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3368423.xml.htm"/>
      <w:bookmarkStart w:id="1" w:name="kswkform3_178336842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Schneider Ryan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AFFIRM HOLDINGS,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CALIFORNIA ST.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Affirm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AFRM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No securities are beneficially held.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 Samples,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section16poaschneider.htm"/>
      <w:bookmarkStart w:id="3" w:name="kssection16poaschneider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420501" TargetMode="External"/><Relationship Id="rId3" Type="http://schemas.openxmlformats.org/officeDocument/2006/relationships/hyperlink" Target="http://www.sec.gov/cgi-bin/browse-edgar?action=getcompany&amp;CIK=000182095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394</Words>
  <Characters>2207</Characters>
  <CharactersWithSpaces>2563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section16poaschneider</dc:title>
</cp:coreProperties>
</file>