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368585.xml.htm"/>
      <w:bookmarkStart w:id="1" w:name="kswkform4_17833685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Reses Jacqueline 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AFFIRM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650 CALIFORNIA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Affirm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AFRM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49,456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Units (RSUs) under the Issuer's Amended and Restated 2012 Stock Plan. The RSUs will vest in full on July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 Samples,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99681" TargetMode="External"/><Relationship Id="rId5" Type="http://schemas.openxmlformats.org/officeDocument/2006/relationships/hyperlink" Target="http://www.sec.gov/cgi-bin/browse-edgar?action=getcompany&amp;CIK=0001820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608</Words>
  <Characters>3272</Characters>
  <CharactersWithSpaces>3819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